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93" w:rsidRDefault="00483C21" w:rsidP="00B1459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Оценка материально-технической базы</w:t>
      </w:r>
    </w:p>
    <w:p w:rsidR="00483C21" w:rsidRPr="00483C21" w:rsidRDefault="00483C21" w:rsidP="00B1459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МБОУ «Александровская СОШ»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 – техническая база школы соответствует целям и задачам образовательного учреждения. Состояние материально – технической базы и содержание здания школы соответствует санитарным нормам и пожарной безопасности.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«Александровская СОШ» не имеет структурных подразделений, филиалов.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Александровская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СОШ»  размещено в двухэтажном типовом кирпичном здании (общей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2584,8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построенном в 197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 Здание школы размещено на самостоятельном благоустроенном земельном участке (18387 </w:t>
      </w:r>
      <w:proofErr w:type="spell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где выделены зоны: физкультурно-спортивная площадка (турники), хозяйственная (пришкольный участок – огород), игровая (игровая зона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начальных классов).  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школьный стадион, который  включает в себя: футбольное поле, сектор для прыжков).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Территория школы ограждена забором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деревянный, частично сетка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рабица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периметру территории установлено видеонаблюдение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 видеокамеры наружные, 1 </w:t>
      </w:r>
      <w:proofErr w:type="gramStart"/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внутренняя</w:t>
      </w:r>
      <w:proofErr w:type="gramEnd"/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 Въезды и входы на территорию школы имеют твердое покрытие. По периметру здания предусмотрено наружное электрическое освещение. Школа рассчитана на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 мест, фактически обучается 119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щихся. Занятия проводятся в одну смену. Здание обогревается с помощью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электроконвекторов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НЭПов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(сухое тепло), имеется холодное и горячее нецентрализованное водоснабжение,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онных колодца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школе имеется необходимый набор помещений для изучения обязательных учебных дисциплин. В  соответствии с учебным планом в школе имеются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 кабинетов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 Из них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начальных классов,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 компьютерный класс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организации уроков с применением ИКТ технологий.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щиеся начальной школы  обучаются в учебных помещениях, закрепленных за каждым классом, основная и средняя школа  – по классно-кабинетной системе. </w:t>
      </w:r>
      <w:proofErr w:type="gramEnd"/>
    </w:p>
    <w:p w:rsid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классов – от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45,3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 м. –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61,0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 Кабинеты: физики (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65,1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 с лаборантской (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14,9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м.), химии-биологии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 с лаборантской (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14,4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м.).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 х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имии оборудован вытяжным шкафом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Имеются  раковины с подводкой холодной воды. Классы оборудованы ученической мебелью (двухместные столы, стулья, регулируемые по высоте). 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Вентиляция в школе естественная, проветривание помещений осуществляется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оконные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фрамуги.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информатики (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 м.)  По периметру оборудовано 10 рабочих мест на базе ноутбуков  и рабочее место учителя. Мебель: специальные столы, стулья, регулируемые по высоте. В центре кабинета для проведения теоретических занятий установлена ученическая мебель. В кабинете имеется мультимедийный проектор,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экран, доска, сейф для хранения ноутбуков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Мастерск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столярная (общей площадью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84,9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м.),). Оборуд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ование:8 столярных верстаков, 3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 станк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: токарный (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1), многосторонний (1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сверлильный (1)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шкафы для хранения инструмен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технологии и кулинарии для девочек (общей площадью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60,9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м.). Оборудование: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электрических швейных машин,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гладильн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доски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2 электроутюга</w:t>
      </w:r>
      <w:proofErr w:type="gramStart"/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5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электрическая печь,  шкафы для посуды.  Для теоретических и практических занятий в кабинете технологии установлена ученическая мебель.</w:t>
      </w:r>
    </w:p>
    <w:p w:rsidR="005330B8" w:rsidRPr="00483C21" w:rsidRDefault="00483C21" w:rsidP="005330B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Актовый зал (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146,6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сценой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совмещен со столовой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 посадочных мест. </w:t>
      </w:r>
      <w:r w:rsidR="005330B8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залом установлены 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330B8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раковины для мытья рук. В составе столовой  — раздаточная, горячий цех, овощной цех, кладовые для скоропортящихся и сухих продуктов, мое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чная столовой и кухонной посуды</w:t>
      </w:r>
      <w:r w:rsidR="005330B8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технологическое и холодильное оборудование находится в рабочем состоянии.</w:t>
      </w:r>
    </w:p>
    <w:p w:rsidR="00973E94" w:rsidRDefault="00483C21" w:rsidP="0097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 (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49,0 кв. м.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установлены двухместные ученические столы для занятий. </w:t>
      </w:r>
      <w:r w:rsidR="005330B8" w:rsidRPr="001D499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Библиотеку обслуживает один библиотекарь</w:t>
      </w:r>
      <w:r w:rsidR="005330B8" w:rsidRPr="001D499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30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30B8" w:rsidRPr="001D49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книжный фонд включает в себя учебный фонд и фонд дополнительной литературы:</w:t>
      </w:r>
      <w:r w:rsidR="005330B8" w:rsidRPr="001D49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30B8" w:rsidRPr="00615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всего 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  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3558 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экз.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Учебная литература – 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2560 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экз.</w:t>
      </w:r>
    </w:p>
    <w:p w:rsidR="005330B8" w:rsidRPr="00615006" w:rsidRDefault="00973E94" w:rsidP="0097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пособия-77 экз.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Детская художественная литература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экз.</w:t>
      </w:r>
      <w:r w:rsidR="005330B8" w:rsidRPr="00F151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3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Словари, энциклопедии- 128 экз.</w:t>
      </w:r>
    </w:p>
    <w:p w:rsidR="005330B8" w:rsidRPr="00615006" w:rsidRDefault="005330B8" w:rsidP="00533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Оснащенность учебниками обучающихся, в том числе инвалидов и лиц с ограниченными возможностями здоровья</w:t>
      </w:r>
    </w:p>
    <w:p w:rsidR="005330B8" w:rsidRPr="00615006" w:rsidRDefault="005330B8" w:rsidP="00533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06">
        <w:rPr>
          <w:rFonts w:ascii="Times New Roman" w:eastAsia="Times New Roman" w:hAnsi="Times New Roman" w:cs="Times New Roman"/>
          <w:sz w:val="26"/>
          <w:szCs w:val="26"/>
          <w:lang w:eastAsia="ru-RU"/>
        </w:rPr>
        <w:t>1-4 классы - 100%</w:t>
      </w:r>
    </w:p>
    <w:p w:rsidR="005330B8" w:rsidRPr="00615006" w:rsidRDefault="00765B7E" w:rsidP="00533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5-9 классы –</w:t>
      </w:r>
      <w:r w:rsidR="00C37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0B8" w:rsidRPr="0061500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</w:p>
    <w:p w:rsidR="005330B8" w:rsidRDefault="005330B8" w:rsidP="00533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006">
        <w:rPr>
          <w:rFonts w:ascii="Times New Roman" w:eastAsia="Times New Roman" w:hAnsi="Times New Roman" w:cs="Times New Roman"/>
          <w:sz w:val="26"/>
          <w:szCs w:val="26"/>
          <w:lang w:eastAsia="ru-RU"/>
        </w:rPr>
        <w:t>10-11 классы - 100%</w:t>
      </w:r>
    </w:p>
    <w:p w:rsidR="005330B8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Имеется: 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краеведческий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музе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5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разделов: история образования, 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пионерского и комсомольского движения, краеведческий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73E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площадь помещений 93,3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м.), 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 расположен на первом этаже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лицензирован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входят смежные кабинеты: медицинский 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м)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процедурный (1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м.),   Оборудование: весы, ростомер, медицинский столик (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), холодильник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(1)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кушетка (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таблица для определения остроты зрения, помещенная в аппарат </w:t>
      </w:r>
      <w:proofErr w:type="spell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Ротта</w:t>
      </w:r>
      <w:proofErr w:type="spell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, лампа настольная, спирометр, динамометр ручной, тонометр.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Шины, кварц </w:t>
      </w:r>
      <w:proofErr w:type="spell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тубусный</w:t>
      </w:r>
      <w:proofErr w:type="spell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, ширма, шкафы канцелярские, шкаф для медикаментов. Письменный стол. Для о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беззараживания воздуха имеется 3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бактерицидны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облучател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Установлена раковина для мытья рук с подводкой воды.</w:t>
      </w:r>
    </w:p>
    <w:p w:rsidR="00483C21" w:rsidRPr="00483C21" w:rsidRDefault="00E758C2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январе 2020</w:t>
      </w:r>
      <w:r w:rsidR="00483C21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   утвержден приказом директора по школе   План финансово-хозяйственной деятельности ОУ.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2014 учебного года одним из основных направлений финансово-хозяйственной деятельности ОУ в связи с введением с 01.09.2013 нового Закона об образовании приоритетным стало   приобретение учебников с целью обеспечения 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школы бесплатными учебниками. За счет средств субвенции в 20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 были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приобретены учебники и учебные пособия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100 тыс. рублей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Также за счет внебюджетных средств  и с целью подготовки школы к новому учебному году были выполнены следующие виды работ: покраска, побелка кабинетов, актового зала, столовой, коридоров и мест общего пользования.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Приобретено учебное оборудование в кабинет химии и физики, спортивного зала, приобретено 2 комплекта мебели в учебные кабинеты русского языка и СКО.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счёт безвозмездных пожертвований родителей проведен косметический ремонт   всех учебных кабинетов.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 здание школы оборудовано системой пожарного мониторинга для передачи извещений о срабатывании систем пожарной сигнализации, «тревожная» кнопка, в  июне 2016 года установлено видеонаблюдение, 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</w:r>
    </w:p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Материально техническое обеспечение </w:t>
      </w:r>
      <w:proofErr w:type="gramStart"/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с ОВЗ</w:t>
      </w:r>
    </w:p>
    <w:p w:rsid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общеобразовательном учреждении созданы условия для организации обучения и воспитания 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здоровья.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достаточное количество учебников, </w:t>
      </w:r>
      <w:r w:rsidR="00E758C2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мебель (столы и стулья) соответствуют </w:t>
      </w:r>
      <w:proofErr w:type="spellStart"/>
      <w:r w:rsidR="00E758C2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</w:t>
      </w:r>
      <w:proofErr w:type="spellEnd"/>
      <w:r w:rsidR="00E758C2"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-возрастным особенностям обучающихся с ОВЗ.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кабинет педагога-психолога.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Учебные помещения проветриваются во время перемен. Здание организации оборудовано 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системой 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горячего и холодного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водоснабжения и канализацией.</w:t>
      </w:r>
      <w:r w:rsidR="00E7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организована с учетом психофизического развития: занятия проводятся в первую смену по 5-тидневной учебной неделе, продолжительность занятий не превышает 40 минут, перемены по 10 мину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большие перемены (после 1 и 4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уроков) – по 20 минут.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 обеспечены полностью учебниками. Для детей организовано бесплатное двухразовое питание в школьной столовой: завтрак после 1 урок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обед – с 1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>2.00 до 13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765B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</w:t>
      </w:r>
      <w:r w:rsidR="0049564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из-за особенностей конструкции здания 1977 года постройки,</w:t>
      </w:r>
      <w:r w:rsidR="00AC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оборудованы пандусы для обеспечения беспрепятственного доступа в здание для детей-инвалидов.</w:t>
      </w:r>
    </w:p>
    <w:p w:rsidR="00495647" w:rsidRDefault="0049564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956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Пользование электронными образовательными ресурсами</w:t>
      </w:r>
    </w:p>
    <w:p w:rsidR="00495647" w:rsidRDefault="0049564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педагогические работники</w:t>
      </w:r>
      <w:r w:rsidR="008E47F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обучающиеся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 используют в образовательной деятельности </w:t>
      </w:r>
      <w:r w:rsidR="007B2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электронные приложения к УМК,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электронные образовательные ресурсы как:</w:t>
      </w:r>
    </w:p>
    <w:p w:rsidR="007B2037" w:rsidRDefault="0049564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https://fipi.ru</w:t>
        </w:r>
      </w:hyperlink>
      <w:r w:rsidR="007B2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hyperlink r:id="rId7" w:history="1">
        <w:r w:rsidR="007B2037"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https://rosuchebnik.ru</w:t>
        </w:r>
      </w:hyperlink>
      <w:r w:rsidR="007B2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hyperlink r:id="rId8" w:history="1">
        <w:r w:rsidR="007B2037"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https://www.единыйурок.рф</w:t>
        </w:r>
      </w:hyperlink>
    </w:p>
    <w:p w:rsidR="00495647" w:rsidRDefault="007B203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https://resh.edu.ru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hyperlink r:id="rId10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https://edu.ru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hyperlink r:id="rId11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https://megabook.ru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hyperlink r:id="rId12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https://rustest.ru</w:t>
        </w:r>
      </w:hyperlink>
    </w:p>
    <w:p w:rsidR="007B2037" w:rsidRDefault="007B203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Pr="008C71C4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https://uchi.ru</w:t>
        </w:r>
      </w:hyperlink>
    </w:p>
    <w:p w:rsidR="007B2037" w:rsidRDefault="007B2037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65B7E" w:rsidRPr="008E47F3" w:rsidRDefault="008E47F3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47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Показатели наличия материально- технических условий 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43"/>
        <w:gridCol w:w="4356"/>
      </w:tblGrid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№ п\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условий</w:t>
            </w: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раздевалками, действующими душевыми комнатами и туалетами (да \ нет*)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(отсутствуют душевые комнаты и туалеты)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5647" w:rsidRPr="00483C21" w:rsidRDefault="0049564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(имеется стадион, необходимо обновление)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 m/2 + 1 (где m 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не в полном объеме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в учреждении кабинета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химии с вытяжкой и подводкой воды к партам учащихся и лаборантской (для школ, имеющих классы старше 7-го)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7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7B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меется принудительная </w:t>
            </w:r>
            <w:r w:rsidR="007B2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вентиляция, вытяжной шкаф, нет подводки воды к партам</w:t>
            </w: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 m/2 + 1 (где m 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по каждому из разделов биологии (природоведение (окружающий мир), ботаника, зоология, анатомия, общая биология)  лабораторных комплектов (в соответствии с общим количеством лабораторных работ согласно программе по биологии в 5-11 классах) в количестве m/2 + 1 (где m – проектная наполняемость классов в соответствии с предельной численностью контингента школы)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Нет 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2037" w:rsidRPr="00483C21" w:rsidRDefault="007B2037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 учреждении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немеловыми</w:t>
            </w:r>
            <w:proofErr w:type="spell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досками, и площадью, обеспечивающей установку компьютеров в количестве не менее m/2 + 2, включая компьютер учителя (где m 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мультимедийных проекторов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1 интерактивная приставка</w:t>
            </w: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скоростного выхода в Интернет (скорость канала не ниже 128 кб\с) (да \ нет)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5B7E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базы для реализации технологии (указать профиль и кол-во рабочих мест в мастерских технического и обслуживающего труда)</w:t>
            </w: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толярная мастерск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Оборудование: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столярных верстаков, 3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станков: </w:t>
            </w:r>
            <w:proofErr w:type="gramStart"/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токарный</w:t>
            </w:r>
            <w:proofErr w:type="gramEnd"/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 сверлильный (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многофункциональный (1)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83C21" w:rsidRPr="00483C21" w:rsidRDefault="00483C21" w:rsidP="00765B7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Кабинет технологии и кулинарии для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девочек. Оборудование: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рических швейных машин,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гладильная доска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(2)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электрическая печь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(1),  шкаф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посуды.  Для теоретических и практических занятий в кабинете технологии установлена ученическая мебель.</w:t>
            </w:r>
          </w:p>
        </w:tc>
      </w:tr>
    </w:tbl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</w:t>
      </w:r>
    </w:p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</w:t>
      </w:r>
    </w:p>
    <w:p w:rsidR="008E47F3" w:rsidRDefault="008E47F3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8E47F3" w:rsidRDefault="008E47F3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lastRenderedPageBreak/>
        <w:t>Информационно-технические ресурсы</w:t>
      </w:r>
    </w:p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46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  <w:gridCol w:w="1254"/>
      </w:tblGrid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Штуки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компьютеров, всего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76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используются в образовательном процессе*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локальных сетей в учреждении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83C21" w:rsidRPr="00483C21" w:rsidTr="00765B7E">
        <w:trPr>
          <w:trHeight w:val="477"/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терминалов, с которых имеется доступ к 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компьютерных классов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мобильных компьютерных классов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с использованием компьютерных технологий проводятся по информатике, математике, физике, русскому языку, географии, истории, биологии, литературе, иностранному языку, в начальной школе (русский язык, математика, чтение, окружающий мир), технологии, литературному чтению, искусство родного края, ОБЖ.</w:t>
      </w:r>
      <w:proofErr w:type="gramEnd"/>
    </w:p>
    <w:p w:rsidR="00483C21" w:rsidRPr="008E47F3" w:rsidRDefault="00483C21" w:rsidP="00C37E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47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8E47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Библиотечно-</w:t>
      </w:r>
      <w:r w:rsidRPr="008E47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информационное</w:t>
      </w:r>
      <w:r w:rsidRPr="008E47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обеспечение</w:t>
      </w:r>
    </w:p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Заказ учебников на 2020-2021 год</w:t>
      </w:r>
    </w:p>
    <w:p w:rsidR="00483C21" w:rsidRPr="00483C21" w:rsidRDefault="00483C21" w:rsidP="00C37E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483C2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 библиотеках общеобразовательных учреждений</w:t>
      </w: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483C2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(на 1.09.20</w:t>
      </w:r>
      <w:r w:rsidR="00765B7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20</w:t>
      </w:r>
      <w:r w:rsidRPr="00483C2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г.)</w:t>
      </w:r>
    </w:p>
    <w:tbl>
      <w:tblPr>
        <w:tblW w:w="96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403"/>
        <w:gridCol w:w="2577"/>
      </w:tblGrid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библиотек в общеобразовательных учреждениях (ед.)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программных продуктов для автоматизированного учета библиотечных фондов (название, ед.)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медиатек</w:t>
            </w:r>
            <w:proofErr w:type="spell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общеобразовательных учреждениях (ед.)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читальных залов 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зонирован</w:t>
            </w:r>
            <w:proofErr w:type="spellEnd"/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Оснащенность библиотек компьютерной (оргтехникой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(%)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выхода в Интернет (ед.)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фонд библиотек общеобразовательных учреждений (экземпляров, ед.), </w:t>
            </w:r>
            <w:r w:rsidRPr="00483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3558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учебников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2560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из них ветхих, подлежащих замене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учебно-методической литературы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справочной и энциклопедической литературы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художественной литературы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76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Приобретено в рамках подготовки к 20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учебному году (с 1.01.2020 года, экземпляров, ед.),</w:t>
            </w:r>
            <w:r w:rsidRPr="00483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в том числе: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учебников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765B7E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учебно-методической литературы</w:t>
            </w:r>
            <w:r w:rsidR="00765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том числе рабочие тетради)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справочной и энциклопедической литературы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художественной литературы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расходов на приобретение  (руб.),</w:t>
            </w:r>
            <w:r w:rsidRPr="00483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в том числе: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102050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средства областного бюджета (субвенция)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102050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средства муниципального бюджета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внебюджетные средства,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средства родителей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запланировано средств до конца календарного года на приобретение учебников (руб.) субвенция/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юджет</w:t>
            </w:r>
            <w:proofErr w:type="spell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/родит.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Оснащенность учебниками (% от потребности) на 10.09.20г.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8E47F3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 для обучающихся с ОВЗ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C37EA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ебность в учебниках на 10.09.2020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 (экз.)</w:t>
            </w:r>
          </w:p>
          <w:p w:rsidR="008E47F3" w:rsidRDefault="008E47F3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Pr="00483C21" w:rsidRDefault="008E47F3" w:rsidP="00C3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(требуется замена УМК, </w:t>
            </w:r>
            <w:proofErr w:type="gramStart"/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приобретенных</w:t>
            </w:r>
            <w:proofErr w:type="gramEnd"/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2011 году)</w:t>
            </w:r>
          </w:p>
        </w:tc>
      </w:tr>
    </w:tbl>
    <w:p w:rsidR="00483C21" w:rsidRPr="00483C21" w:rsidRDefault="00483C21" w:rsidP="00483C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Выводы по анализу материально-технической базы школы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737"/>
        <w:gridCol w:w="2121"/>
        <w:gridCol w:w="2210"/>
      </w:tblGrid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Тревоги</w:t>
            </w:r>
          </w:p>
        </w:tc>
      </w:tr>
      <w:tr w:rsidR="00483C21" w:rsidRPr="00483C21" w:rsidTr="00483C2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1.Материально-технические условия отвечают требованиям СанПиН и позволяют организовать образовательный процесс в безопасном режиме;</w:t>
            </w:r>
          </w:p>
          <w:p w:rsid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Наличие базы для реализации программ учебного предмета «Технология»;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3.Совершенствование материально-</w:t>
            </w:r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технического оснащения образова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тельного учреждения;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Имеющаяся материально-техническая база позволяет   реализовывать образовательные программы учебного плана;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5.Обновление оборудования в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столовой.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1.Недостаточное количество  компьютерной техники и мультимедийного оборудования;</w:t>
            </w:r>
          </w:p>
          <w:p w:rsidR="008E47F3" w:rsidRPr="00483C21" w:rsidRDefault="008E47F3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Читальный зал совмещен с абонементом;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 Не достаточное оснащение спортивного зала.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Отсутствие </w:t>
            </w:r>
            <w:proofErr w:type="spell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конференцзала</w:t>
            </w:r>
            <w:proofErr w:type="spell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используемого в образовательном процессе;</w:t>
            </w:r>
          </w:p>
          <w:p w:rsidR="00483C21" w:rsidRPr="00483C21" w:rsidRDefault="008E47F3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5.Отсутствие линга</w:t>
            </w:r>
            <w:r w:rsidR="00483C21"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фонного оборудования в кабинете иностранного  языка;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6.Необходимо обновление оборудования и материалов для проведения лабораторных и практических работ в первую очередь по биологии, физики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имии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Необходимо оснащение  кабинета педагога-логопеда, психолога.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Обновление оборудования кабинетов технологии.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P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1.Привлечение внебюджетных средств на развитие материально-технической базы;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Дальнейшее совершенствование спортивной базы школы;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Пополнение библиотечного фонда;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Срочное обновление оборудования кабинетов физики, химии, биологии в рамках практической части ОГЭ.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Совершенствование материально-технической базы школы через 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при-влечение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возможностей социальных партнеров.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C21" w:rsidRDefault="00483C21" w:rsidP="0048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 Ремонт  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спортивного зала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капитальный 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(системы отопления и освещения)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83C21" w:rsidRPr="00483C21" w:rsidRDefault="00483C21" w:rsidP="00483C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Замена дверей: входны</w:t>
            </w:r>
            <w:proofErr w:type="gramStart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х(</w:t>
            </w:r>
            <w:proofErr w:type="gramEnd"/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запасные выходы, столовая), межкомнатных (кабинетных).</w:t>
            </w:r>
          </w:p>
          <w:p w:rsidR="00483C21" w:rsidRDefault="00483C21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Замена окон: актовый зал, музей, </w:t>
            </w:r>
            <w:r w:rsidR="008E47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идоры, кабинеты заместителей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директора</w:t>
            </w:r>
            <w:r w:rsidR="00C37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83C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37EA3" w:rsidRDefault="00C37EA3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Оснащение стадиона и спортивной и игровой площадки.</w:t>
            </w:r>
          </w:p>
          <w:p w:rsidR="008E47F3" w:rsidRDefault="008E47F3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Default="008E47F3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47F3" w:rsidRPr="00483C21" w:rsidRDefault="008E47F3" w:rsidP="00C37EA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3C21" w:rsidRPr="00483C21" w:rsidRDefault="00483C21" w:rsidP="00483C2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B736E5" w:rsidRPr="00483C21" w:rsidRDefault="00B736E5">
      <w:pPr>
        <w:rPr>
          <w:rFonts w:ascii="Times New Roman" w:hAnsi="Times New Roman" w:cs="Times New Roman"/>
          <w:sz w:val="26"/>
          <w:szCs w:val="26"/>
        </w:rPr>
      </w:pPr>
    </w:p>
    <w:sectPr w:rsidR="00B736E5" w:rsidRPr="0048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A90"/>
    <w:multiLevelType w:val="multilevel"/>
    <w:tmpl w:val="63D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B"/>
    <w:rsid w:val="003B40FB"/>
    <w:rsid w:val="00483C21"/>
    <w:rsid w:val="00495647"/>
    <w:rsid w:val="005330B8"/>
    <w:rsid w:val="00765B7E"/>
    <w:rsid w:val="007B2037"/>
    <w:rsid w:val="008E47F3"/>
    <w:rsid w:val="00973E94"/>
    <w:rsid w:val="00AC1BD7"/>
    <w:rsid w:val="00B14593"/>
    <w:rsid w:val="00B736E5"/>
    <w:rsid w:val="00C37EA3"/>
    <w:rsid w:val="00E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21"/>
    <w:rPr>
      <w:b/>
      <w:bCs/>
    </w:rPr>
  </w:style>
  <w:style w:type="character" w:styleId="a5">
    <w:name w:val="Emphasis"/>
    <w:basedOn w:val="a0"/>
    <w:uiPriority w:val="20"/>
    <w:qFormat/>
    <w:rsid w:val="00483C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5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21"/>
    <w:rPr>
      <w:b/>
      <w:bCs/>
    </w:rPr>
  </w:style>
  <w:style w:type="character" w:styleId="a5">
    <w:name w:val="Emphasis"/>
    <w:basedOn w:val="a0"/>
    <w:uiPriority w:val="20"/>
    <w:qFormat/>
    <w:rsid w:val="00483C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5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" TargetMode="External"/><Relationship Id="rId13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uchebnik.ru" TargetMode="External"/><Relationship Id="rId12" Type="http://schemas.openxmlformats.org/officeDocument/2006/relationships/hyperlink" Target="https://rus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11" Type="http://schemas.openxmlformats.org/officeDocument/2006/relationships/hyperlink" Target="https://megabo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2020-08-10T03:28:00Z</dcterms:created>
  <dcterms:modified xsi:type="dcterms:W3CDTF">2021-01-06T06:04:00Z</dcterms:modified>
</cp:coreProperties>
</file>